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1F4DC8" w:rsidRPr="00707225" w:rsidP="001F4DC8" w14:paraId="4319779A" w14:textId="58E464EB">
      <w:pPr>
        <w:spacing w:after="0"/>
        <w:jc w:val="center"/>
        <w:rPr>
          <w:rFonts w:cs="Arial"/>
          <w:b/>
          <w:bCs/>
          <w:sz w:val="32"/>
          <w:szCs w:val="32"/>
          <w:u w:val="single"/>
        </w:rPr>
      </w:pPr>
      <w:r w:rsidRPr="00C57C47">
        <w:rPr>
          <w:rFonts w:cs="Arial"/>
          <w:b/>
          <w:bCs/>
          <w:sz w:val="32"/>
          <w:szCs w:val="32"/>
          <w:u w:val="single"/>
        </w:rPr>
        <w:t xml:space="preserve">POCT Link Trainer Guide – </w:t>
      </w:r>
      <w:r w:rsidR="00040A34">
        <w:rPr>
          <w:rFonts w:cs="Arial"/>
          <w:b/>
          <w:bCs/>
          <w:sz w:val="32"/>
          <w:szCs w:val="32"/>
          <w:u w:val="single"/>
        </w:rPr>
        <w:t>G</w:t>
      </w:r>
      <w:r w:rsidR="005D26A3">
        <w:rPr>
          <w:rFonts w:cs="Arial"/>
          <w:b/>
          <w:bCs/>
          <w:sz w:val="32"/>
          <w:szCs w:val="32"/>
          <w:u w:val="single"/>
        </w:rPr>
        <w:t xml:space="preserve">lucose </w:t>
      </w:r>
      <w:r w:rsidR="00040A34">
        <w:rPr>
          <w:rFonts w:cs="Arial"/>
          <w:b/>
          <w:bCs/>
          <w:sz w:val="32"/>
          <w:szCs w:val="32"/>
          <w:u w:val="single"/>
        </w:rPr>
        <w:t>P</w:t>
      </w:r>
      <w:r w:rsidR="005D26A3">
        <w:rPr>
          <w:rFonts w:cs="Arial"/>
          <w:b/>
          <w:bCs/>
          <w:sz w:val="32"/>
          <w:szCs w:val="32"/>
          <w:u w:val="single"/>
        </w:rPr>
        <w:t>erfoma</w:t>
      </w:r>
      <w:r w:rsidR="00026887">
        <w:rPr>
          <w:rFonts w:cs="Arial"/>
          <w:b/>
          <w:bCs/>
          <w:sz w:val="32"/>
          <w:szCs w:val="32"/>
          <w:u w:val="single"/>
        </w:rPr>
        <w:t xml:space="preserve"> training</w:t>
      </w:r>
    </w:p>
    <w:p w:rsidR="001F4DC8" w:rsidRPr="00892B47" w:rsidP="001F4DC8" w14:paraId="430E3A05" w14:textId="77777777">
      <w:pPr>
        <w:spacing w:after="0"/>
        <w:rPr>
          <w:rFonts w:cs="Arial"/>
          <w:sz w:val="18"/>
          <w:szCs w:val="18"/>
        </w:rPr>
      </w:pPr>
    </w:p>
    <w:p w:rsidR="0047354F" w:rsidRPr="0097260D" w:rsidP="0047354F" w14:paraId="74EFE5C0" w14:textId="4D006FA0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707225">
        <w:rPr>
          <w:rFonts w:cs="Arial"/>
          <w:sz w:val="24"/>
          <w:szCs w:val="24"/>
        </w:rPr>
        <w:t xml:space="preserve">This document summarises the key points </w:t>
      </w:r>
      <w:r w:rsidRPr="00707225" w:rsidR="0097260D">
        <w:rPr>
          <w:rFonts w:cs="Arial"/>
          <w:sz w:val="24"/>
          <w:szCs w:val="24"/>
        </w:rPr>
        <w:t xml:space="preserve">which should be covered by link trainers during training </w:t>
      </w:r>
      <w:r w:rsidRPr="00707225">
        <w:rPr>
          <w:rFonts w:cs="Arial"/>
          <w:sz w:val="24"/>
          <w:szCs w:val="24"/>
        </w:rPr>
        <w:t xml:space="preserve">of </w:t>
      </w:r>
      <w:r w:rsidRPr="00EC5291">
        <w:rPr>
          <w:rFonts w:cs="Arial"/>
          <w:b/>
          <w:bCs/>
          <w:sz w:val="24"/>
          <w:szCs w:val="24"/>
        </w:rPr>
        <w:t xml:space="preserve">POCT </w:t>
      </w:r>
      <w:r w:rsidR="005D26A3">
        <w:rPr>
          <w:rFonts w:cs="Arial"/>
          <w:b/>
          <w:bCs/>
          <w:sz w:val="24"/>
          <w:szCs w:val="24"/>
        </w:rPr>
        <w:t>glucose testing</w:t>
      </w:r>
      <w:r w:rsidR="009E06F1">
        <w:rPr>
          <w:rFonts w:cs="Arial"/>
          <w:b/>
          <w:bCs/>
          <w:sz w:val="24"/>
          <w:szCs w:val="24"/>
        </w:rPr>
        <w:t xml:space="preserve"> </w:t>
      </w:r>
      <w:r w:rsidRPr="001F4DC8">
        <w:rPr>
          <w:rFonts w:cs="Arial"/>
          <w:sz w:val="24"/>
          <w:szCs w:val="24"/>
        </w:rPr>
        <w:t>using the</w:t>
      </w:r>
      <w:r>
        <w:rPr>
          <w:rFonts w:cs="Arial"/>
          <w:b/>
          <w:bCs/>
          <w:sz w:val="24"/>
          <w:szCs w:val="24"/>
        </w:rPr>
        <w:t xml:space="preserve"> </w:t>
      </w:r>
      <w:r w:rsidR="005D26A3">
        <w:rPr>
          <w:rFonts w:cs="Arial"/>
          <w:b/>
          <w:bCs/>
          <w:sz w:val="24"/>
          <w:szCs w:val="24"/>
        </w:rPr>
        <w:t xml:space="preserve">Roche </w:t>
      </w:r>
      <w:r w:rsidR="005D26A3">
        <w:rPr>
          <w:rFonts w:cs="Arial"/>
          <w:b/>
          <w:bCs/>
          <w:sz w:val="24"/>
          <w:szCs w:val="24"/>
        </w:rPr>
        <w:t>AccuChek</w:t>
      </w:r>
      <w:r w:rsidR="005D26A3">
        <w:rPr>
          <w:rFonts w:cs="Arial"/>
          <w:b/>
          <w:bCs/>
          <w:sz w:val="24"/>
          <w:szCs w:val="24"/>
        </w:rPr>
        <w:t xml:space="preserve"> Performa</w:t>
      </w:r>
      <w:r>
        <w:rPr>
          <w:rFonts w:cs="Arial"/>
          <w:b/>
          <w:bCs/>
          <w:sz w:val="24"/>
          <w:szCs w:val="24"/>
        </w:rPr>
        <w:t>.</w:t>
      </w:r>
    </w:p>
    <w:p w:rsidR="001F4DC8" w:rsidRPr="00892B47" w:rsidP="001F4DC8" w14:paraId="5E491A8B" w14:textId="77777777">
      <w:pPr>
        <w:spacing w:after="0"/>
        <w:jc w:val="center"/>
        <w:rPr>
          <w:rFonts w:cs="Arial"/>
          <w:sz w:val="12"/>
          <w:szCs w:val="12"/>
        </w:rPr>
      </w:pPr>
    </w:p>
    <w:tbl>
      <w:tblPr>
        <w:tblStyle w:val="TableGrid"/>
        <w:tblW w:w="5251" w:type="pct"/>
        <w:tblInd w:w="-318" w:type="dxa"/>
        <w:tblLook w:val="04A0"/>
      </w:tblPr>
      <w:tblGrid>
        <w:gridCol w:w="2633"/>
        <w:gridCol w:w="7478"/>
      </w:tblGrid>
      <w:tr w14:paraId="2A69F767" w14:textId="77777777" w:rsidTr="00E64116">
        <w:tblPrEx>
          <w:tblW w:w="5251" w:type="pct"/>
          <w:tblInd w:w="-318" w:type="dxa"/>
          <w:tblLook w:val="04A0"/>
        </w:tblPrEx>
        <w:trPr>
          <w:trHeight w:val="1285"/>
        </w:trPr>
        <w:tc>
          <w:tcPr>
            <w:tcW w:w="1302" w:type="pct"/>
          </w:tcPr>
          <w:p w:rsidR="001F4DC8" w:rsidRPr="00210D48" w:rsidP="00210D48" w14:paraId="358C1E2A" w14:textId="4F4AA7CE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bookmarkStart w:id="0" w:name="_Hlk114148605"/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27940</wp:posOffset>
                  </wp:positionV>
                  <wp:extent cx="733425" cy="733425"/>
                  <wp:effectExtent l="0" t="0" r="9525" b="9525"/>
                  <wp:wrapTight wrapText="bothSides">
                    <wp:wrapPolygon>
                      <wp:start x="0" y="0"/>
                      <wp:lineTo x="0" y="21319"/>
                      <wp:lineTo x="21319" y="21319"/>
                      <wp:lineTo x="21319" y="0"/>
                      <wp:lineTo x="0" y="0"/>
                    </wp:wrapPolygon>
                  </wp:wrapTight>
                  <wp:docPr id="1" name="Picture 1" descr="Roche Accu-Chek Performa - Medav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475733" name="Picture 1" descr="Roche Accu-Chek Performa - Medav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7769">
              <w:rPr>
                <w:rFonts w:cs="Arial"/>
                <w:b/>
                <w:sz w:val="24"/>
                <w:szCs w:val="24"/>
                <w:u w:val="single"/>
              </w:rPr>
              <w:t>Purpose</w:t>
            </w:r>
            <w:r w:rsidRPr="00707225" w:rsidR="008F7769">
              <w:rPr>
                <w:rFonts w:cs="Arial"/>
                <w:noProof/>
                <w:sz w:val="24"/>
                <w:szCs w:val="24"/>
              </w:rPr>
              <w:t xml:space="preserve">   </w:t>
            </w:r>
          </w:p>
        </w:tc>
        <w:tc>
          <w:tcPr>
            <w:tcW w:w="3698" w:type="pct"/>
          </w:tcPr>
          <w:p w:rsidR="00892B47" w:rsidRPr="00E64116" w:rsidP="00E64116" w14:paraId="24E96F92" w14:textId="112824FE">
            <w:pPr>
              <w:pStyle w:val="ListParagraph"/>
              <w:numPr>
                <w:ilvl w:val="0"/>
                <w:numId w:val="10"/>
              </w:num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64116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5D26A3">
              <w:rPr>
                <w:rFonts w:ascii="Arial" w:hAnsi="Arial" w:cs="Arial"/>
                <w:sz w:val="24"/>
                <w:szCs w:val="24"/>
              </w:rPr>
              <w:t>glucose</w:t>
            </w:r>
            <w:r w:rsidRPr="00E64116">
              <w:rPr>
                <w:rFonts w:ascii="Arial" w:hAnsi="Arial" w:cs="Arial"/>
                <w:sz w:val="24"/>
                <w:szCs w:val="24"/>
              </w:rPr>
              <w:t xml:space="preserve"> meter is utilized to measure </w:t>
            </w:r>
            <w:r w:rsidR="005D26A3">
              <w:rPr>
                <w:rFonts w:ascii="Arial" w:hAnsi="Arial" w:cs="Arial"/>
                <w:sz w:val="24"/>
                <w:szCs w:val="24"/>
              </w:rPr>
              <w:t>glucose levels</w:t>
            </w:r>
            <w:r w:rsidRPr="00E64116">
              <w:rPr>
                <w:rFonts w:ascii="Arial" w:hAnsi="Arial" w:cs="Arial"/>
                <w:sz w:val="24"/>
                <w:szCs w:val="24"/>
              </w:rPr>
              <w:t xml:space="preserve"> in blood samples.</w:t>
            </w:r>
            <w:r w:rsidRPr="00E64116" w:rsidR="00E641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14:paraId="3BD3A260" w14:textId="77777777" w:rsidTr="00E64116">
        <w:tblPrEx>
          <w:tblW w:w="5251" w:type="pct"/>
          <w:tblInd w:w="-318" w:type="dxa"/>
          <w:tblLook w:val="04A0"/>
        </w:tblPrEx>
        <w:trPr>
          <w:trHeight w:val="849"/>
        </w:trPr>
        <w:tc>
          <w:tcPr>
            <w:tcW w:w="1302" w:type="pct"/>
          </w:tcPr>
          <w:p w:rsidR="001749A5" w:rsidRPr="00707225" w:rsidP="001243C7" w14:paraId="3E44E935" w14:textId="33A70AE1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>Before using the meter</w:t>
            </w:r>
          </w:p>
        </w:tc>
        <w:tc>
          <w:tcPr>
            <w:tcW w:w="3698" w:type="pct"/>
          </w:tcPr>
          <w:p w:rsidR="00E64116" w:rsidP="00040A34" w14:paraId="7C32F595" w14:textId="77777777">
            <w:pPr>
              <w:pStyle w:val="ListParagraph"/>
              <w:numPr>
                <w:ilvl w:val="0"/>
                <w:numId w:val="23"/>
              </w:num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40A34">
              <w:rPr>
                <w:rFonts w:ascii="Arial" w:hAnsi="Arial" w:cs="Arial"/>
                <w:sz w:val="24"/>
                <w:szCs w:val="24"/>
              </w:rPr>
              <w:t xml:space="preserve">Check the meter is showing the correct time and date (including year). </w:t>
            </w:r>
          </w:p>
          <w:p w:rsidR="00040A34" w:rsidRPr="00040A34" w:rsidP="00040A34" w14:paraId="718B0ACD" w14:textId="2A1975C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040A34">
              <w:rPr>
                <w:rFonts w:ascii="Arial" w:hAnsi="Arial" w:cs="Arial"/>
                <w:sz w:val="24"/>
                <w:szCs w:val="24"/>
              </w:rPr>
              <w:t>Analyse both levels of QC</w:t>
            </w:r>
            <w:r>
              <w:rPr>
                <w:rFonts w:ascii="Arial" w:hAnsi="Arial" w:cs="Arial"/>
                <w:sz w:val="24"/>
                <w:szCs w:val="24"/>
              </w:rPr>
              <w:t xml:space="preserve"> (o</w:t>
            </w:r>
            <w:r w:rsidRPr="00040A34">
              <w:rPr>
                <w:rFonts w:ascii="Arial" w:hAnsi="Arial" w:cs="Arial"/>
                <w:sz w:val="24"/>
                <w:szCs w:val="24"/>
              </w:rPr>
              <w:t>nce the result is on screen press the &gt; button to highlight level 1 or 2, then press the on/off button. This will commit the results to the meters memory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040A3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40A34" w:rsidRPr="00040A34" w:rsidP="00040A34" w14:paraId="6CA2C7B0" w14:textId="5BD75A73">
            <w:pPr>
              <w:pStyle w:val="ListParagraph"/>
              <w:numPr>
                <w:ilvl w:val="0"/>
                <w:numId w:val="23"/>
              </w:num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Document QC results in the logbook. </w:t>
            </w:r>
          </w:p>
        </w:tc>
      </w:tr>
      <w:tr w14:paraId="1EFCF005" w14:textId="77777777" w:rsidTr="00E64116">
        <w:tblPrEx>
          <w:tblW w:w="5251" w:type="pct"/>
          <w:tblInd w:w="-318" w:type="dxa"/>
          <w:tblLook w:val="04A0"/>
        </w:tblPrEx>
        <w:tc>
          <w:tcPr>
            <w:tcW w:w="1302" w:type="pct"/>
          </w:tcPr>
          <w:p w:rsidR="001F4DC8" w:rsidP="00AE1168" w14:paraId="41090508" w14:textId="31FA62C0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707225">
              <w:rPr>
                <w:rFonts w:cs="Arial"/>
                <w:b/>
                <w:sz w:val="24"/>
                <w:szCs w:val="24"/>
                <w:u w:val="single"/>
              </w:rPr>
              <w:t>Q</w:t>
            </w:r>
            <w:r w:rsidR="001749A5">
              <w:rPr>
                <w:rFonts w:cs="Arial"/>
                <w:b/>
                <w:sz w:val="24"/>
                <w:szCs w:val="24"/>
                <w:u w:val="single"/>
              </w:rPr>
              <w:t>uality Control</w:t>
            </w:r>
            <w:r w:rsidR="00C57C47">
              <w:rPr>
                <w:rFonts w:cs="Arial"/>
                <w:b/>
                <w:sz w:val="24"/>
                <w:szCs w:val="24"/>
                <w:u w:val="single"/>
              </w:rPr>
              <w:t xml:space="preserve"> </w:t>
            </w:r>
            <w:r w:rsidR="009E06F1">
              <w:rPr>
                <w:rFonts w:cs="Arial"/>
                <w:b/>
                <w:sz w:val="24"/>
                <w:szCs w:val="24"/>
                <w:u w:val="single"/>
              </w:rPr>
              <w:t>/ EQA</w:t>
            </w:r>
          </w:p>
          <w:p w:rsidR="00B16976" w:rsidRPr="00AE1168" w:rsidP="00AE1168" w14:paraId="1212DAAD" w14:textId="77777777">
            <w:pPr>
              <w:spacing w:before="120" w:after="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698" w:type="pct"/>
          </w:tcPr>
          <w:p w:rsidR="009E06F1" w:rsidP="009E06F1" w14:paraId="333625BF" w14:textId="16B9BE78">
            <w:pPr>
              <w:pStyle w:val="ListParagraph"/>
              <w:numPr>
                <w:ilvl w:val="1"/>
                <w:numId w:val="15"/>
              </w:numPr>
              <w:spacing w:before="120" w:after="0" w:line="360" w:lineRule="auto"/>
              <w:ind w:left="456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Two levels of QC must be analysed </w:t>
            </w:r>
            <w:r w:rsidR="00040A34">
              <w:rPr>
                <w:rFonts w:ascii="Arial" w:hAnsi="Arial" w:cs="Arial"/>
                <w:bCs/>
                <w:sz w:val="24"/>
                <w:szCs w:val="24"/>
              </w:rPr>
              <w:t>everyday the meter is used</w:t>
            </w:r>
            <w:r w:rsidR="00537F6D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if patient results </w:t>
            </w:r>
            <w:r w:rsidR="00537F6D">
              <w:rPr>
                <w:rFonts w:ascii="Arial" w:hAnsi="Arial" w:cs="Arial"/>
                <w:bCs/>
                <w:sz w:val="24"/>
                <w:szCs w:val="24"/>
              </w:rPr>
              <w:t xml:space="preserve">given by the meter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are unexpected or the meter has been dropped/damaged. </w:t>
            </w:r>
          </w:p>
          <w:p w:rsidR="00E64116" w:rsidP="009E06F1" w14:paraId="42A6C250" w14:textId="77777777">
            <w:pPr>
              <w:pStyle w:val="ListParagraph"/>
              <w:numPr>
                <w:ilvl w:val="1"/>
                <w:numId w:val="15"/>
              </w:numPr>
              <w:spacing w:before="120" w:after="0" w:line="360" w:lineRule="auto"/>
              <w:ind w:left="456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If a QC fails, try the following:</w:t>
            </w:r>
          </w:p>
          <w:p w:rsidR="00E64116" w:rsidP="00E64116" w14:paraId="6467DC29" w14:textId="6A539C70">
            <w:pPr>
              <w:pStyle w:val="ListParagraph"/>
              <w:numPr>
                <w:ilvl w:val="0"/>
                <w:numId w:val="20"/>
              </w:numPr>
              <w:spacing w:before="120"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Gently invert the liquid QC and ensure the correct level is being used. </w:t>
            </w:r>
          </w:p>
          <w:p w:rsidR="00E64116" w:rsidP="00E64116" w14:paraId="773226A6" w14:textId="77777777">
            <w:pPr>
              <w:pStyle w:val="ListParagraph"/>
              <w:numPr>
                <w:ilvl w:val="0"/>
                <w:numId w:val="20"/>
              </w:numPr>
              <w:spacing w:before="120"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If that fails, try new QC liquids.</w:t>
            </w:r>
          </w:p>
          <w:p w:rsidR="00E64116" w:rsidP="00E64116" w14:paraId="70690DC7" w14:textId="77777777">
            <w:pPr>
              <w:pStyle w:val="ListParagraph"/>
              <w:numPr>
                <w:ilvl w:val="0"/>
                <w:numId w:val="20"/>
              </w:numPr>
              <w:spacing w:before="120"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If that fails, try a new pot of strips. </w:t>
            </w:r>
          </w:p>
          <w:p w:rsidR="00E64116" w:rsidP="00E64116" w14:paraId="57956867" w14:textId="7D061ADA">
            <w:pPr>
              <w:pStyle w:val="ListParagraph"/>
              <w:numPr>
                <w:ilvl w:val="0"/>
                <w:numId w:val="20"/>
              </w:numPr>
              <w:spacing w:before="120"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If all the above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fail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040A34">
              <w:rPr>
                <w:rFonts w:ascii="Arial" w:hAnsi="Arial" w:cs="Arial"/>
                <w:bCs/>
                <w:sz w:val="24"/>
                <w:szCs w:val="24"/>
              </w:rPr>
              <w:t xml:space="preserve">please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contact </w:t>
            </w:r>
            <w:r w:rsidR="00040A34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POCT</w:t>
            </w:r>
            <w:r w:rsidR="00040A34">
              <w:rPr>
                <w:rFonts w:ascii="Arial" w:hAnsi="Arial" w:cs="Arial"/>
                <w:bCs/>
                <w:sz w:val="24"/>
                <w:szCs w:val="24"/>
              </w:rPr>
              <w:t xml:space="preserve"> team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:rsidR="00E64116" w:rsidRPr="00E64116" w:rsidP="00E64116" w14:paraId="7794B552" w14:textId="0EA4C331">
            <w:pPr>
              <w:pStyle w:val="ListParagraph"/>
              <w:numPr>
                <w:ilvl w:val="0"/>
                <w:numId w:val="21"/>
              </w:numPr>
              <w:spacing w:before="120"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64116">
              <w:rPr>
                <w:rFonts w:ascii="Arial" w:hAnsi="Arial" w:cs="Arial"/>
                <w:bCs/>
                <w:sz w:val="24"/>
                <w:szCs w:val="24"/>
              </w:rPr>
              <w:t>EQA samples should be tested on receipt, and the results returned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to POCT</w:t>
            </w:r>
            <w:r w:rsidRPr="00E64116">
              <w:rPr>
                <w:rFonts w:ascii="Arial" w:hAnsi="Arial" w:cs="Arial"/>
                <w:bCs/>
                <w:sz w:val="24"/>
                <w:szCs w:val="24"/>
              </w:rPr>
              <w:t xml:space="preserve"> on the form provided</w:t>
            </w:r>
            <w:r w:rsidR="00537F6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37F6D" w:rsidR="00537F6D">
              <w:rPr>
                <w:rFonts w:ascii="Arial" w:hAnsi="Arial" w:cs="Arial"/>
                <w:b/>
                <w:sz w:val="24"/>
                <w:szCs w:val="24"/>
              </w:rPr>
              <w:t>ASAP</w:t>
            </w:r>
            <w:r w:rsidR="00537F6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14:paraId="1CA5865B" w14:textId="77777777" w:rsidTr="00E64116">
        <w:tblPrEx>
          <w:tblW w:w="5251" w:type="pct"/>
          <w:tblInd w:w="-318" w:type="dxa"/>
          <w:tblLook w:val="04A0"/>
        </w:tblPrEx>
        <w:trPr>
          <w:trHeight w:val="1328"/>
        </w:trPr>
        <w:tc>
          <w:tcPr>
            <w:tcW w:w="1302" w:type="pct"/>
          </w:tcPr>
          <w:p w:rsidR="008172AB" w:rsidRPr="00707225" w:rsidP="009E06F1" w14:paraId="121FAB8A" w14:textId="4A45530C">
            <w:pPr>
              <w:spacing w:before="120" w:after="0" w:line="276" w:lineRule="auto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730885</wp:posOffset>
                  </wp:positionV>
                  <wp:extent cx="876300" cy="876300"/>
                  <wp:effectExtent l="0" t="0" r="0" b="0"/>
                  <wp:wrapSquare wrapText="bothSides"/>
                  <wp:docPr id="3" name="Picture 3" descr="Image result for WEAR GLO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215360" name="Picture 3" descr="Image result for WEAR GLO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7769">
              <w:rPr>
                <w:rFonts w:cs="Arial"/>
                <w:b/>
                <w:sz w:val="24"/>
                <w:szCs w:val="24"/>
                <w:u w:val="single"/>
              </w:rPr>
              <w:t xml:space="preserve">Patient </w:t>
            </w:r>
            <w:r w:rsidR="00E92ED0">
              <w:rPr>
                <w:rFonts w:cs="Arial"/>
                <w:b/>
                <w:sz w:val="24"/>
                <w:szCs w:val="24"/>
                <w:u w:val="single"/>
              </w:rPr>
              <w:t xml:space="preserve">/ sample </w:t>
            </w:r>
            <w:r w:rsidR="008F7769">
              <w:rPr>
                <w:rFonts w:cs="Arial"/>
                <w:b/>
                <w:sz w:val="24"/>
                <w:szCs w:val="24"/>
                <w:u w:val="single"/>
              </w:rPr>
              <w:t>preparation</w:t>
            </w:r>
          </w:p>
        </w:tc>
        <w:tc>
          <w:tcPr>
            <w:tcW w:w="3698" w:type="pct"/>
          </w:tcPr>
          <w:p w:rsidR="00040A34" w:rsidP="00920177" w14:paraId="27DFFCF7" w14:textId="56F85869">
            <w:pPr>
              <w:pStyle w:val="ListParagraph"/>
              <w:numPr>
                <w:ilvl w:val="0"/>
                <w:numId w:val="1"/>
              </w:numPr>
              <w:spacing w:before="120" w:after="0" w:line="360" w:lineRule="auto"/>
              <w:ind w:left="4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E64116">
              <w:rPr>
                <w:rFonts w:ascii="Arial" w:hAnsi="Arial" w:cs="Arial"/>
                <w:sz w:val="24"/>
                <w:szCs w:val="24"/>
              </w:rPr>
              <w:t>fresh capillary or venous sample is required.</w:t>
            </w:r>
          </w:p>
          <w:p w:rsidR="00920177" w:rsidRPr="00592B83" w:rsidP="00920177" w14:paraId="64048374" w14:textId="4EDA4D9A">
            <w:pPr>
              <w:pStyle w:val="ListParagraph"/>
              <w:numPr>
                <w:ilvl w:val="0"/>
                <w:numId w:val="1"/>
              </w:numPr>
              <w:spacing w:before="120" w:after="0" w:line="360" w:lineRule="auto"/>
              <w:ind w:left="4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Gain</w:t>
            </w:r>
            <w:r w:rsidRPr="00592B83">
              <w:rPr>
                <w:rFonts w:ascii="Arial" w:hAnsi="Arial" w:cs="Arial"/>
                <w:sz w:val="24"/>
                <w:szCs w:val="24"/>
              </w:rPr>
              <w:t xml:space="preserve"> positive</w:t>
            </w:r>
            <w:r>
              <w:rPr>
                <w:rFonts w:ascii="Arial" w:hAnsi="Arial" w:cs="Arial"/>
                <w:sz w:val="24"/>
                <w:szCs w:val="24"/>
              </w:rPr>
              <w:t xml:space="preserve"> patient</w:t>
            </w:r>
            <w:r w:rsidRPr="00592B83">
              <w:rPr>
                <w:rFonts w:ascii="Arial" w:hAnsi="Arial" w:cs="Arial"/>
                <w:sz w:val="24"/>
                <w:szCs w:val="24"/>
              </w:rPr>
              <w:t xml:space="preserve"> identification and (when possible)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2B83">
              <w:rPr>
                <w:rFonts w:ascii="Arial" w:hAnsi="Arial" w:cs="Arial"/>
                <w:sz w:val="24"/>
                <w:szCs w:val="24"/>
              </w:rPr>
              <w:t>consent</w:t>
            </w:r>
            <w:r w:rsidR="00CA3432">
              <w:rPr>
                <w:rFonts w:ascii="Arial" w:hAnsi="Arial" w:cs="Arial"/>
                <w:sz w:val="24"/>
                <w:szCs w:val="24"/>
              </w:rPr>
              <w:t>.</w:t>
            </w:r>
            <w:r w:rsidRPr="00592B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57C47" w:rsidP="009E06F1" w14:paraId="4D785203" w14:textId="77777777">
            <w:pPr>
              <w:numPr>
                <w:ilvl w:val="0"/>
                <w:numId w:val="1"/>
              </w:numPr>
              <w:spacing w:after="0" w:line="360" w:lineRule="auto"/>
              <w:ind w:left="456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Wear</w:t>
            </w:r>
            <w:r w:rsidR="00F14E7D">
              <w:rPr>
                <w:rFonts w:cs="Arial"/>
                <w:sz w:val="24"/>
                <w:szCs w:val="24"/>
              </w:rPr>
              <w:t xml:space="preserve"> the appropriate</w:t>
            </w:r>
            <w:r>
              <w:rPr>
                <w:rFonts w:cs="Arial"/>
                <w:sz w:val="24"/>
                <w:szCs w:val="24"/>
              </w:rPr>
              <w:t xml:space="preserve"> PP</w:t>
            </w:r>
            <w:r>
              <w:rPr>
                <w:rFonts w:cs="Arial"/>
                <w:sz w:val="24"/>
                <w:szCs w:val="24"/>
              </w:rPr>
              <w:t>E</w:t>
            </w:r>
            <w:r w:rsidR="009E06F1">
              <w:rPr>
                <w:rFonts w:cs="Arial"/>
                <w:sz w:val="24"/>
                <w:szCs w:val="24"/>
              </w:rPr>
              <w:t>.</w:t>
            </w:r>
          </w:p>
          <w:p w:rsidR="0047354F" w:rsidP="009E06F1" w14:paraId="47608918" w14:textId="41125F60">
            <w:pPr>
              <w:numPr>
                <w:ilvl w:val="0"/>
                <w:numId w:val="1"/>
              </w:numPr>
              <w:spacing w:after="0" w:line="360" w:lineRule="auto"/>
              <w:ind w:left="456"/>
              <w:rPr>
                <w:rFonts w:cs="Arial"/>
                <w:sz w:val="24"/>
                <w:szCs w:val="24"/>
              </w:rPr>
            </w:pPr>
            <w:r w:rsidRPr="00537F6D">
              <w:rPr>
                <w:rFonts w:cs="Arial"/>
                <w:b/>
                <w:bCs/>
                <w:sz w:val="24"/>
                <w:szCs w:val="24"/>
              </w:rPr>
              <w:t>Wash and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47354F">
              <w:rPr>
                <w:rFonts w:cs="Arial"/>
                <w:b/>
                <w:bCs/>
                <w:sz w:val="24"/>
                <w:szCs w:val="24"/>
              </w:rPr>
              <w:t>dry</w:t>
            </w:r>
            <w:r>
              <w:rPr>
                <w:rFonts w:cs="Arial"/>
                <w:sz w:val="24"/>
                <w:szCs w:val="24"/>
              </w:rPr>
              <w:t xml:space="preserve"> the patient’s hand thoroughly</w:t>
            </w:r>
            <w:r w:rsidR="00E64116">
              <w:rPr>
                <w:rFonts w:cs="Arial"/>
                <w:sz w:val="24"/>
                <w:szCs w:val="24"/>
              </w:rPr>
              <w:t xml:space="preserve"> using warm water / soap warm water</w:t>
            </w:r>
            <w:r w:rsidR="00040A34">
              <w:rPr>
                <w:rFonts w:cs="Arial"/>
                <w:sz w:val="24"/>
                <w:szCs w:val="24"/>
              </w:rPr>
              <w:t xml:space="preserve">, </w:t>
            </w:r>
            <w:r w:rsidRPr="00040A34" w:rsidR="00040A34">
              <w:rPr>
                <w:rFonts w:cs="Arial"/>
                <w:b/>
                <w:bCs/>
                <w:sz w:val="24"/>
                <w:szCs w:val="24"/>
              </w:rPr>
              <w:t>NOT</w:t>
            </w:r>
            <w:r w:rsidR="00040A34">
              <w:rPr>
                <w:rFonts w:cs="Arial"/>
                <w:sz w:val="24"/>
                <w:szCs w:val="24"/>
              </w:rPr>
              <w:t xml:space="preserve"> alcohol wipes/gel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:rsidR="0047354F" w:rsidRPr="00E64116" w:rsidP="00E64116" w14:paraId="0F286B35" w14:textId="75467B17">
            <w:pPr>
              <w:numPr>
                <w:ilvl w:val="0"/>
                <w:numId w:val="1"/>
              </w:numPr>
              <w:spacing w:after="0" w:line="360" w:lineRule="auto"/>
              <w:ind w:left="456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Lance the finger</w:t>
            </w:r>
            <w:r w:rsidR="003C5C7C">
              <w:rPr>
                <w:rFonts w:cs="Arial"/>
                <w:sz w:val="24"/>
                <w:szCs w:val="24"/>
              </w:rPr>
              <w:t xml:space="preserve"> on the side of the pad, no lower than the nail bed, then </w:t>
            </w:r>
            <w:r>
              <w:rPr>
                <w:rFonts w:cs="Arial"/>
                <w:sz w:val="24"/>
                <w:szCs w:val="24"/>
              </w:rPr>
              <w:t xml:space="preserve">gently massage along the finger to obtain a </w:t>
            </w:r>
            <w:r w:rsidR="00E64116">
              <w:rPr>
                <w:rFonts w:cs="Arial"/>
                <w:sz w:val="24"/>
                <w:szCs w:val="24"/>
              </w:rPr>
              <w:t xml:space="preserve">blood drop. </w:t>
            </w:r>
            <w:r w:rsidRPr="00E64116" w:rsidR="00E64116">
              <w:rPr>
                <w:rFonts w:cs="Arial"/>
                <w:b/>
                <w:bCs/>
                <w:sz w:val="24"/>
                <w:szCs w:val="24"/>
              </w:rPr>
              <w:t>Do not</w:t>
            </w:r>
            <w:r w:rsidR="00E64116">
              <w:rPr>
                <w:rFonts w:cs="Arial"/>
                <w:sz w:val="24"/>
                <w:szCs w:val="24"/>
              </w:rPr>
              <w:t xml:space="preserve"> squeeze the finger. </w:t>
            </w:r>
          </w:p>
        </w:tc>
      </w:tr>
      <w:tr w14:paraId="6E6F8888" w14:textId="77777777" w:rsidTr="00E64116">
        <w:tblPrEx>
          <w:tblW w:w="5251" w:type="pct"/>
          <w:tblInd w:w="-318" w:type="dxa"/>
          <w:tblLook w:val="04A0"/>
        </w:tblPrEx>
        <w:tc>
          <w:tcPr>
            <w:tcW w:w="1302" w:type="pct"/>
          </w:tcPr>
          <w:p w:rsidR="008172AB" w:rsidP="006A6B90" w14:paraId="15200A15" w14:textId="77777777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707225">
              <w:rPr>
                <w:rFonts w:cs="Arial"/>
                <w:b/>
                <w:sz w:val="24"/>
                <w:szCs w:val="24"/>
                <w:u w:val="single"/>
              </w:rPr>
              <w:t>Analysis</w:t>
            </w:r>
          </w:p>
          <w:p w:rsidR="00B16976" w:rsidP="006A6B90" w14:paraId="092F83E0" w14:textId="573EA803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</w:p>
          <w:p w:rsidR="008172AB" w:rsidRPr="00B82AB5" w:rsidP="00040A34" w14:paraId="60528947" w14:textId="26A9ADC0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698" w:type="pct"/>
          </w:tcPr>
          <w:p w:rsidR="00040A34" w:rsidRPr="00040A34" w:rsidP="00040A34" w14:paraId="0DA5DC50" w14:textId="3B9D9EBB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40A34">
              <w:rPr>
                <w:rFonts w:ascii="Arial" w:hAnsi="Arial" w:cs="Arial"/>
                <w:sz w:val="24"/>
                <w:szCs w:val="24"/>
              </w:rPr>
              <w:t xml:space="preserve">Ensure the code number shown on chip insertion matches code </w:t>
            </w:r>
            <w:r>
              <w:rPr>
                <w:rFonts w:ascii="Arial" w:hAnsi="Arial" w:cs="Arial"/>
                <w:sz w:val="24"/>
                <w:szCs w:val="24"/>
              </w:rPr>
              <w:t>on the</w:t>
            </w:r>
            <w:r w:rsidRPr="00040A34">
              <w:rPr>
                <w:rFonts w:ascii="Arial" w:hAnsi="Arial" w:cs="Arial"/>
                <w:sz w:val="24"/>
                <w:szCs w:val="24"/>
              </w:rPr>
              <w:t xml:space="preserve"> strip pot.</w:t>
            </w:r>
          </w:p>
          <w:p w:rsidR="003C5C7C" w:rsidRPr="00040A34" w:rsidP="00040A34" w14:paraId="7A17644B" w14:textId="45AE46F2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40A34">
              <w:rPr>
                <w:rFonts w:ascii="Arial" w:hAnsi="Arial" w:cs="Arial"/>
                <w:sz w:val="24"/>
                <w:szCs w:val="24"/>
              </w:rPr>
              <w:t>Measuring range = 0.6-33.3 mmol/L.</w:t>
            </w:r>
          </w:p>
        </w:tc>
      </w:tr>
      <w:tr w14:paraId="7C2D053E" w14:textId="77777777" w:rsidTr="00E64116">
        <w:tblPrEx>
          <w:tblW w:w="5251" w:type="pct"/>
          <w:tblInd w:w="-318" w:type="dxa"/>
          <w:tblLook w:val="04A0"/>
        </w:tblPrEx>
        <w:trPr>
          <w:trHeight w:val="980"/>
        </w:trPr>
        <w:tc>
          <w:tcPr>
            <w:tcW w:w="1302" w:type="pct"/>
          </w:tcPr>
          <w:p w:rsidR="00D75939" w:rsidRPr="00D75939" w:rsidP="00D75939" w14:paraId="47D5A9D7" w14:textId="4DA29D20">
            <w:pPr>
              <w:spacing w:before="120" w:after="0" w:line="276" w:lineRule="auto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D75939">
              <w:rPr>
                <w:rFonts w:cs="Arial"/>
                <w:b/>
                <w:bCs/>
                <w:sz w:val="24"/>
                <w:szCs w:val="24"/>
                <w:u w:val="single"/>
              </w:rPr>
              <w:t>Re</w:t>
            </w:r>
            <w:r w:rsidR="00CF43A4">
              <w:rPr>
                <w:rFonts w:cs="Arial"/>
                <w:b/>
                <w:bCs/>
                <w:sz w:val="24"/>
                <w:szCs w:val="24"/>
                <w:u w:val="single"/>
              </w:rPr>
              <w:t>sults</w:t>
            </w:r>
          </w:p>
        </w:tc>
        <w:tc>
          <w:tcPr>
            <w:tcW w:w="3698" w:type="pct"/>
          </w:tcPr>
          <w:p w:rsidR="0047354F" w:rsidP="00537F6D" w14:paraId="1AAB4A10" w14:textId="77777777">
            <w:pPr>
              <w:pStyle w:val="ListParagraph"/>
              <w:numPr>
                <w:ilvl w:val="0"/>
                <w:numId w:val="19"/>
              </w:num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Results are displayed on the screen after analysis has been completed. </w:t>
            </w:r>
          </w:p>
          <w:p w:rsidR="00537F6D" w:rsidRPr="00537F6D" w:rsidP="00537F6D" w14:paraId="7469068B" w14:textId="779DEEE2">
            <w:pPr>
              <w:pStyle w:val="ListParagraph"/>
              <w:numPr>
                <w:ilvl w:val="0"/>
                <w:numId w:val="19"/>
              </w:num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Record the results in the patient notes. </w:t>
            </w:r>
          </w:p>
        </w:tc>
      </w:tr>
      <w:tr w14:paraId="11315B42" w14:textId="77777777" w:rsidTr="00E64116">
        <w:tblPrEx>
          <w:tblW w:w="5251" w:type="pct"/>
          <w:tblInd w:w="-318" w:type="dxa"/>
          <w:tblLook w:val="04A0"/>
        </w:tblPrEx>
        <w:trPr>
          <w:trHeight w:val="1502"/>
        </w:trPr>
        <w:tc>
          <w:tcPr>
            <w:tcW w:w="1302" w:type="pct"/>
          </w:tcPr>
          <w:p w:rsidR="008172AB" w:rsidRPr="00707225" w:rsidP="006A6B90" w14:paraId="662F1A60" w14:textId="77777777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6A6B90">
              <w:rPr>
                <w:rFonts w:cstheme="minorHAns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194359</wp:posOffset>
                  </wp:positionH>
                  <wp:positionV relativeFrom="paragraph">
                    <wp:posOffset>322836</wp:posOffset>
                  </wp:positionV>
                  <wp:extent cx="1076254" cy="522514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07242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09" b="231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54" cy="522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707225">
              <w:rPr>
                <w:rFonts w:cs="Arial"/>
                <w:b/>
                <w:sz w:val="24"/>
                <w:szCs w:val="24"/>
                <w:u w:val="single"/>
              </w:rPr>
              <w:t>After testing</w:t>
            </w:r>
          </w:p>
          <w:p w:rsidR="008172AB" w:rsidRPr="006A6B90" w:rsidP="008172AB" w14:paraId="3813C2A5" w14:textId="77777777">
            <w:pPr>
              <w:pStyle w:val="ListParagraph"/>
              <w:spacing w:after="0" w:line="360" w:lineRule="auto"/>
              <w:ind w:left="144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98" w:type="pct"/>
          </w:tcPr>
          <w:p w:rsidR="00207670" w:rsidRPr="00207670" w:rsidP="00207670" w14:paraId="691F11C0" w14:textId="77777777">
            <w:pPr>
              <w:pStyle w:val="ListParagraph"/>
              <w:spacing w:before="240" w:after="120" w:line="360" w:lineRule="auto"/>
              <w:ind w:left="459"/>
              <w:rPr>
                <w:rFonts w:ascii="Arial" w:hAnsi="Arial" w:cs="Arial"/>
                <w:sz w:val="12"/>
                <w:szCs w:val="12"/>
              </w:rPr>
            </w:pPr>
          </w:p>
          <w:p w:rsidR="00F14E7D" w:rsidRPr="00F14E7D" w:rsidP="00F14E7D" w14:paraId="533525F6" w14:textId="460EE78D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ind w:left="459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Dispose of test strips and lancets following waste management guidance. </w:t>
            </w:r>
          </w:p>
          <w:p w:rsidR="00D75939" w:rsidRPr="00CF43A4" w:rsidP="00207670" w14:paraId="512EF31C" w14:textId="0157669F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464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analyser can be cleaned with </w:t>
            </w:r>
            <w:r w:rsidR="00F14E7D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linell</w:t>
            </w:r>
            <w:r>
              <w:rPr>
                <w:rFonts w:ascii="Arial" w:hAnsi="Arial" w:cs="Arial"/>
                <w:sz w:val="24"/>
                <w:szCs w:val="24"/>
              </w:rPr>
              <w:t xml:space="preserve"> wipes</w:t>
            </w:r>
            <w:r w:rsidR="00040A34">
              <w:rPr>
                <w:rFonts w:ascii="Arial" w:hAnsi="Arial" w:cs="Arial"/>
                <w:sz w:val="24"/>
                <w:szCs w:val="24"/>
              </w:rPr>
              <w:t xml:space="preserve"> after each </w:t>
            </w:r>
            <w:r w:rsidR="00537F6D">
              <w:rPr>
                <w:rFonts w:ascii="Arial" w:hAnsi="Arial" w:cs="Arial"/>
                <w:sz w:val="24"/>
                <w:szCs w:val="24"/>
              </w:rPr>
              <w:t>use</w:t>
            </w:r>
            <w:r w:rsidR="00F14E7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14:paraId="4BF6C27D" w14:textId="77777777" w:rsidTr="00E64116">
        <w:tblPrEx>
          <w:tblW w:w="5251" w:type="pct"/>
          <w:tblInd w:w="-318" w:type="dxa"/>
          <w:tblLook w:val="04A0"/>
        </w:tblPrEx>
        <w:trPr>
          <w:trHeight w:val="898"/>
        </w:trPr>
        <w:tc>
          <w:tcPr>
            <w:tcW w:w="1302" w:type="pct"/>
          </w:tcPr>
          <w:p w:rsidR="00B21482" w:rsidRPr="00707225" w:rsidP="006A6B90" w14:paraId="2D869D8A" w14:textId="39C58036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>Stock</w:t>
            </w:r>
          </w:p>
        </w:tc>
        <w:tc>
          <w:tcPr>
            <w:tcW w:w="3698" w:type="pct"/>
          </w:tcPr>
          <w:p w:rsidR="00040A34" w:rsidP="00040A34" w14:paraId="38AE8963" w14:textId="7777777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4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Test strips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QC liquids</w:t>
            </w:r>
            <w:r>
              <w:rPr>
                <w:rFonts w:ascii="Arial" w:hAnsi="Arial" w:cs="Arial"/>
                <w:sz w:val="24"/>
                <w:szCs w:val="24"/>
              </w:rPr>
              <w:t xml:space="preserve"> are ordered from pharmacy.</w:t>
            </w:r>
          </w:p>
          <w:p w:rsidR="00B21482" w:rsidRPr="00040A34" w:rsidP="00040A34" w14:paraId="04FBD3BE" w14:textId="39F9F13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464"/>
              <w:rPr>
                <w:rFonts w:ascii="Arial" w:hAnsi="Arial" w:cs="Arial"/>
                <w:sz w:val="24"/>
                <w:szCs w:val="24"/>
              </w:rPr>
            </w:pPr>
            <w:r w:rsidRPr="00040A34">
              <w:rPr>
                <w:rFonts w:ascii="Arial" w:hAnsi="Arial" w:cs="Arial"/>
                <w:sz w:val="24"/>
                <w:szCs w:val="24"/>
              </w:rPr>
              <w:t>Replacement batteries and logbooks should be obtained from POCT via your Hub Admin Teams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14:paraId="0D103F13" w14:textId="77777777" w:rsidTr="00E64116">
        <w:tblPrEx>
          <w:tblW w:w="5251" w:type="pct"/>
          <w:tblInd w:w="-318" w:type="dxa"/>
          <w:tblLook w:val="04A0"/>
        </w:tblPrEx>
        <w:tc>
          <w:tcPr>
            <w:tcW w:w="1302" w:type="pct"/>
          </w:tcPr>
          <w:p w:rsidR="00B21482" w:rsidP="006A6B90" w14:paraId="54902487" w14:textId="75DE968A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288818</wp:posOffset>
                  </wp:positionH>
                  <wp:positionV relativeFrom="paragraph">
                    <wp:posOffset>343535</wp:posOffset>
                  </wp:positionV>
                  <wp:extent cx="890650" cy="735963"/>
                  <wp:effectExtent l="0" t="0" r="5080" b="7620"/>
                  <wp:wrapNone/>
                  <wp:docPr id="12" name="Picture 12" descr="Make a Phone C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423754" name="Picture 17" descr="Make a Phone C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650" cy="735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7225">
              <w:rPr>
                <w:rFonts w:cs="Arial"/>
                <w:b/>
                <w:sz w:val="24"/>
                <w:szCs w:val="24"/>
                <w:u w:val="single"/>
              </w:rPr>
              <w:t>Analyser issues</w:t>
            </w:r>
          </w:p>
        </w:tc>
        <w:tc>
          <w:tcPr>
            <w:tcW w:w="3698" w:type="pct"/>
          </w:tcPr>
          <w:p w:rsidR="00B21482" w:rsidRPr="00707225" w:rsidP="00555559" w14:paraId="1EFC6748" w14:textId="77777777">
            <w:pPr>
              <w:pStyle w:val="ListParagraph"/>
              <w:numPr>
                <w:ilvl w:val="0"/>
                <w:numId w:val="2"/>
              </w:numPr>
              <w:spacing w:before="120" w:after="0" w:line="360" w:lineRule="auto"/>
              <w:ind w:left="464" w:hanging="357"/>
              <w:rPr>
                <w:rFonts w:ascii="Arial" w:hAnsi="Arial" w:cs="Arial"/>
                <w:sz w:val="24"/>
                <w:szCs w:val="24"/>
              </w:rPr>
            </w:pPr>
            <w:r w:rsidRPr="00707225">
              <w:rPr>
                <w:rFonts w:ascii="Arial" w:hAnsi="Arial" w:cs="Arial"/>
                <w:sz w:val="24"/>
                <w:szCs w:val="24"/>
              </w:rPr>
              <w:t>Contact POCT:</w:t>
            </w:r>
          </w:p>
          <w:p w:rsidR="00B21482" w:rsidRPr="00707225" w:rsidP="00BF3EC6" w14:paraId="54130999" w14:textId="77777777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1036"/>
              <w:rPr>
                <w:rFonts w:ascii="Arial" w:hAnsi="Arial" w:cs="Arial"/>
                <w:sz w:val="24"/>
                <w:szCs w:val="24"/>
              </w:rPr>
            </w:pPr>
            <w:r w:rsidRPr="00707225">
              <w:rPr>
                <w:rFonts w:ascii="Arial" w:hAnsi="Arial" w:cs="Arial"/>
                <w:sz w:val="24"/>
                <w:szCs w:val="24"/>
              </w:rPr>
              <w:t>York (772)5890</w:t>
            </w:r>
          </w:p>
          <w:p w:rsidR="00B21482" w:rsidRPr="00707225" w:rsidP="00BF3EC6" w14:paraId="7964279E" w14:textId="77777777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1036"/>
              <w:rPr>
                <w:rFonts w:ascii="Arial" w:hAnsi="Arial" w:cs="Arial"/>
                <w:sz w:val="24"/>
                <w:szCs w:val="24"/>
              </w:rPr>
            </w:pPr>
            <w:r w:rsidRPr="00707225">
              <w:rPr>
                <w:rFonts w:ascii="Arial" w:hAnsi="Arial" w:cs="Arial"/>
                <w:sz w:val="24"/>
                <w:szCs w:val="24"/>
              </w:rPr>
              <w:t>Scarborough (771)2659</w:t>
            </w:r>
          </w:p>
          <w:p w:rsidR="00B21482" w:rsidRPr="009175BE" w:rsidP="009175BE" w14:paraId="38D63732" w14:textId="02DC272A">
            <w:pPr>
              <w:pStyle w:val="ListParagraph"/>
              <w:numPr>
                <w:ilvl w:val="0"/>
                <w:numId w:val="2"/>
              </w:numPr>
              <w:spacing w:before="120" w:after="0" w:line="360" w:lineRule="auto"/>
              <w:ind w:left="464" w:hanging="357"/>
              <w:rPr>
                <w:rFonts w:ascii="Arial" w:hAnsi="Arial" w:cs="Arial"/>
                <w:sz w:val="24"/>
                <w:szCs w:val="24"/>
              </w:rPr>
            </w:pPr>
            <w:r w:rsidRPr="00707225">
              <w:rPr>
                <w:rFonts w:ascii="Arial" w:hAnsi="Arial" w:cs="Arial"/>
                <w:sz w:val="24"/>
                <w:szCs w:val="24"/>
              </w:rPr>
              <w:t>Bridlington (771)</w:t>
            </w:r>
            <w:r w:rsidR="008A67B2">
              <w:rPr>
                <w:rFonts w:ascii="Arial" w:hAnsi="Arial" w:cs="Arial"/>
                <w:sz w:val="24"/>
                <w:szCs w:val="24"/>
              </w:rPr>
              <w:t xml:space="preserve"> 3321</w:t>
            </w:r>
          </w:p>
        </w:tc>
      </w:tr>
    </w:tbl>
    <w:bookmarkEnd w:id="0"/>
    <w:p w:rsidR="001F4DC8" w:rsidRPr="00D02552" w:rsidP="00432FA5" w14:paraId="5F8E7A3F" w14:textId="77777777">
      <w:pPr>
        <w:spacing w:before="360" w:after="0" w:line="360" w:lineRule="auto"/>
        <w:jc w:val="center"/>
        <w:rPr>
          <w:rFonts w:cs="Arial"/>
          <w:b/>
          <w:bCs/>
          <w:sz w:val="28"/>
          <w:szCs w:val="28"/>
          <w:u w:val="single"/>
        </w:rPr>
      </w:pPr>
      <w:r w:rsidRPr="00D02552">
        <w:rPr>
          <w:rFonts w:cs="Arial"/>
          <w:b/>
          <w:bCs/>
          <w:sz w:val="28"/>
          <w:szCs w:val="28"/>
          <w:u w:val="single"/>
        </w:rPr>
        <w:t>*</w:t>
      </w:r>
      <w:r>
        <w:rPr>
          <w:rFonts w:cs="Arial"/>
          <w:b/>
          <w:bCs/>
          <w:sz w:val="28"/>
          <w:szCs w:val="28"/>
          <w:u w:val="single"/>
        </w:rPr>
        <w:t xml:space="preserve"> </w:t>
      </w:r>
      <w:r w:rsidRPr="00D02552">
        <w:rPr>
          <w:rFonts w:cs="Arial"/>
          <w:b/>
          <w:bCs/>
          <w:sz w:val="28"/>
          <w:szCs w:val="28"/>
          <w:u w:val="single"/>
        </w:rPr>
        <w:t>DO NOT SHARE YOUR OPERATOR ID WITH ANYONE</w:t>
      </w:r>
      <w:r>
        <w:rPr>
          <w:rFonts w:cs="Arial"/>
          <w:b/>
          <w:bCs/>
          <w:sz w:val="28"/>
          <w:szCs w:val="28"/>
          <w:u w:val="single"/>
        </w:rPr>
        <w:t xml:space="preserve"> *</w:t>
      </w:r>
    </w:p>
    <w:p w:rsidR="00FF6CB0" w:rsidRPr="00F14E7D" w:rsidP="00F14E7D" w14:paraId="549FE142" w14:textId="576B1254">
      <w:pPr>
        <w:spacing w:after="0" w:line="360" w:lineRule="auto"/>
        <w:jc w:val="center"/>
        <w:rPr>
          <w:rFonts w:cs="Arial"/>
          <w:b/>
          <w:bCs/>
          <w:color w:val="FF0000"/>
          <w:sz w:val="28"/>
          <w:szCs w:val="28"/>
          <w:u w:val="single"/>
        </w:rPr>
      </w:pPr>
      <w:r>
        <w:rPr>
          <w:rFonts w:cs="Arial"/>
          <w:b/>
          <w:bCs/>
          <w:color w:val="FF0000"/>
          <w:sz w:val="28"/>
          <w:szCs w:val="28"/>
          <w:u w:val="single"/>
        </w:rPr>
        <w:t xml:space="preserve">* </w:t>
      </w:r>
      <w:r w:rsidRPr="00B82AB5">
        <w:rPr>
          <w:rFonts w:cs="Arial"/>
          <w:b/>
          <w:bCs/>
          <w:color w:val="FF0000"/>
          <w:sz w:val="28"/>
          <w:szCs w:val="28"/>
          <w:u w:val="single"/>
        </w:rPr>
        <w:t>IT IS A DISCIPLINARY OFFENCE</w:t>
      </w:r>
      <w:r>
        <w:rPr>
          <w:rFonts w:cs="Arial"/>
          <w:b/>
          <w:bCs/>
          <w:color w:val="FF0000"/>
          <w:sz w:val="28"/>
          <w:szCs w:val="28"/>
          <w:u w:val="single"/>
        </w:rPr>
        <w:t xml:space="preserve"> *</w:t>
      </w:r>
    </w:p>
    <w:sectPr w:rsidSect="00432FA5">
      <w:headerReference w:type="default" r:id="rId8"/>
      <w:footerReference w:type="default" r:id="rId9"/>
      <w:pgSz w:w="11906" w:h="16838" w:code="9"/>
      <w:pgMar w:top="1191" w:right="1134" w:bottom="709" w:left="1134" w:header="397" w:footer="283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61D1" w:rsidP="000E1599" w14:paraId="4D9C7685" w14:textId="77777777">
    <w:pPr>
      <w:pStyle w:val="Footer"/>
      <w:jc w:val="center"/>
    </w:pPr>
    <w:r>
      <w:tab/>
      <w:t xml:space="preserve">FREE TO PRINT </w:t>
    </w:r>
    <w:r>
      <w:ptab w:relativeTo="margin" w:alignment="right" w:leader="none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308" w:type="dxa"/>
      <w:tblInd w:w="-311" w:type="dxa"/>
      <w:tblBorders>
        <w:top w:val="single" w:sz="4" w:space="0" w:color="auto"/>
        <w:bottom w:val="single" w:sz="4" w:space="0" w:color="auto"/>
      </w:tblBorders>
      <w:tblLayout w:type="fixed"/>
      <w:tblLook w:val="0000"/>
    </w:tblPr>
    <w:tblGrid>
      <w:gridCol w:w="10308"/>
    </w:tblGrid>
    <w:tr w14:paraId="4A4552B7" w14:textId="77777777" w:rsidTr="00EC5291">
      <w:tblPrEx>
        <w:tblW w:w="10308" w:type="dxa"/>
        <w:tblInd w:w="-311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Ex>
      <w:trPr>
        <w:trHeight w:val="307"/>
        <w:tblHeader/>
      </w:trPr>
      <w:tc>
        <w:tcPr>
          <w:tcW w:w="10308" w:type="dxa"/>
          <w:shd w:val="pct5" w:color="auto" w:fill="FFFFFF"/>
        </w:tcPr>
        <w:p w:rsidR="00DE61D1" w:rsidRPr="00077796" w:rsidP="00770A71" w14:paraId="701D22A3" w14:textId="77777777">
          <w:pPr>
            <w:pStyle w:val="Header"/>
            <w:tabs>
              <w:tab w:val="clear" w:pos="8306"/>
              <w:tab w:val="right" w:pos="9531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>
            <w:rPr>
              <w:rFonts w:cs="Arial"/>
              <w:bCs/>
              <w:noProof/>
              <w:color w:val="000000"/>
              <w:sz w:val="18"/>
              <w:szCs w:val="18"/>
              <w:lang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3671939</wp:posOffset>
                </wp:positionH>
                <wp:positionV relativeFrom="paragraph">
                  <wp:posOffset>65405</wp:posOffset>
                </wp:positionV>
                <wp:extent cx="2557582" cy="428625"/>
                <wp:effectExtent l="0" t="0" r="0" b="0"/>
                <wp:wrapNone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485971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7739" cy="4353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Arial"/>
              <w:bCs/>
              <w:color w:val="000000"/>
              <w:sz w:val="18"/>
              <w:szCs w:val="18"/>
            </w:rPr>
            <w:t>Service</w:t>
          </w:r>
          <w:r w:rsidRPr="00077796">
            <w:rPr>
              <w:rFonts w:cs="Arial"/>
              <w:bCs/>
              <w:sz w:val="18"/>
              <w:szCs w:val="18"/>
            </w:rPr>
            <w:t xml:space="preserve">:    </w:t>
          </w:r>
          <w:r>
            <w:rPr>
              <w:rFonts w:cs="Arial"/>
              <w:bCs/>
              <w:sz w:val="18"/>
              <w:szCs w:val="18"/>
            </w:rPr>
            <w:t>SHYPS/</w:t>
          </w:r>
          <w:r w:rsidRPr="00077796">
            <w:rPr>
              <w:rFonts w:cs="Arial"/>
              <w:bCs/>
              <w:sz w:val="18"/>
              <w:szCs w:val="18"/>
            </w:rPr>
            <w:t>Point of Care Testing</w:t>
          </w:r>
          <w:r>
            <w:rPr>
              <w:rFonts w:cs="Arial"/>
              <w:bCs/>
              <w:sz w:val="18"/>
              <w:szCs w:val="18"/>
            </w:rPr>
            <w:t>/Y&amp;S</w:t>
          </w:r>
        </w:p>
        <w:p w:rsidR="00DE61D1" w:rsidRPr="00077796" w:rsidP="00770A71" w14:paraId="28C6BA75" w14:textId="253A8E06">
          <w:pPr>
            <w:pStyle w:val="Header"/>
            <w:tabs>
              <w:tab w:val="clear" w:pos="8306"/>
              <w:tab w:val="right" w:pos="9531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z w:val="18"/>
              <w:szCs w:val="18"/>
            </w:rPr>
            <w:t>Filename:</w:t>
          </w:r>
          <w:r w:rsidRPr="00077796">
            <w:rPr>
              <w:sz w:val="18"/>
              <w:szCs w:val="18"/>
            </w:rPr>
            <w:t xml:space="preserve"> </w:t>
          </w:r>
          <w:r w:rsidRPr="006234B0" w:rsidR="009A564F">
            <w:rPr>
              <w:sz w:val="18"/>
              <w:szCs w:val="18"/>
            </w:rPr>
            <w:t>PC/INF/YS-</w:t>
          </w:r>
          <w:r w:rsidR="008A67B2">
            <w:rPr>
              <w:sz w:val="18"/>
              <w:szCs w:val="18"/>
            </w:rPr>
            <w:t>7</w:t>
          </w:r>
        </w:p>
        <w:p w:rsidR="00DE61D1" w:rsidRPr="00077796" w:rsidP="00770A71" w14:paraId="6AEBDC10" w14:textId="77777777">
          <w:pPr>
            <w:pStyle w:val="Header"/>
            <w:tabs>
              <w:tab w:val="clear" w:pos="4153"/>
              <w:tab w:val="center" w:pos="9459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z w:val="18"/>
              <w:szCs w:val="18"/>
            </w:rPr>
            <w:t xml:space="preserve">Version: </w:t>
          </w:r>
          <w:r w:rsidR="009A564F">
            <w:rPr>
              <w:rFonts w:cs="Arial"/>
              <w:bCs/>
              <w:sz w:val="18"/>
              <w:szCs w:val="18"/>
            </w:rPr>
            <w:t>1</w:t>
          </w:r>
          <w:r w:rsidRPr="00077796">
            <w:rPr>
              <w:bCs/>
              <w:sz w:val="18"/>
              <w:szCs w:val="18"/>
            </w:rPr>
            <w:t>.0</w:t>
          </w:r>
        </w:p>
        <w:p w:rsidR="00DE61D1" w:rsidRPr="00077796" w:rsidP="00770A71" w14:paraId="75664F8A" w14:textId="77777777">
          <w:pPr>
            <w:pStyle w:val="Header"/>
            <w:tabs>
              <w:tab w:val="clear" w:pos="4153"/>
              <w:tab w:val="center" w:pos="9459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z w:val="18"/>
              <w:szCs w:val="18"/>
            </w:rPr>
            <w:t xml:space="preserve">Date of Issue:  </w:t>
          </w:r>
          <w:r>
            <w:rPr>
              <w:rFonts w:cs="Arial"/>
              <w:bCs/>
              <w:sz w:val="18"/>
              <w:szCs w:val="18"/>
            </w:rPr>
            <w:t>March 202</w:t>
          </w:r>
          <w:r w:rsidR="001F4DC8">
            <w:rPr>
              <w:rFonts w:cs="Arial"/>
              <w:bCs/>
              <w:sz w:val="18"/>
              <w:szCs w:val="18"/>
            </w:rPr>
            <w:t>4</w:t>
          </w:r>
          <w:r w:rsidRPr="00077796">
            <w:rPr>
              <w:sz w:val="18"/>
              <w:szCs w:val="18"/>
            </w:rPr>
            <w:t xml:space="preserve">                                                                                       </w:t>
          </w:r>
          <w:r w:rsidRPr="00077796">
            <w:rPr>
              <w:rFonts w:cs="Arial"/>
              <w:bCs/>
              <w:sz w:val="18"/>
              <w:szCs w:val="18"/>
            </w:rPr>
            <w:t xml:space="preserve">                                                                                                                                                                     </w:t>
          </w:r>
        </w:p>
        <w:p w:rsidR="00DE61D1" w:rsidRPr="00077796" w:rsidP="00770A71" w14:paraId="7106598A" w14:textId="77777777">
          <w:pPr>
            <w:pStyle w:val="Header"/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z w:val="18"/>
              <w:szCs w:val="18"/>
            </w:rPr>
            <w:t xml:space="preserve">Owner: </w:t>
          </w:r>
          <w:r w:rsidR="001F4DC8">
            <w:rPr>
              <w:rFonts w:cs="Arial"/>
              <w:bCs/>
              <w:sz w:val="18"/>
              <w:szCs w:val="18"/>
            </w:rPr>
            <w:t>R.</w:t>
          </w:r>
          <w:r w:rsidR="009A564F">
            <w:rPr>
              <w:rFonts w:cs="Arial"/>
              <w:bCs/>
              <w:sz w:val="18"/>
              <w:szCs w:val="18"/>
            </w:rPr>
            <w:t xml:space="preserve"> </w:t>
          </w:r>
          <w:r w:rsidR="001F4DC8">
            <w:rPr>
              <w:rFonts w:cs="Arial"/>
              <w:bCs/>
              <w:sz w:val="18"/>
              <w:szCs w:val="18"/>
            </w:rPr>
            <w:t>Lampard</w:t>
          </w:r>
        </w:p>
        <w:p w:rsidR="00DE61D1" w:rsidRPr="005B12C0" w:rsidP="00770A71" w14:paraId="1BA5FF71" w14:textId="77777777">
          <w:pPr>
            <w:pStyle w:val="Header"/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napToGrid w:val="0"/>
              <w:sz w:val="18"/>
              <w:szCs w:val="18"/>
            </w:rPr>
            <w:t xml:space="preserve">Page </w: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begin"/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instrText xml:space="preserve"> PAGE  \* MERGEFORMAT </w:instrTex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separate"/>
          </w:r>
          <w:r w:rsidRPr="00077796">
            <w:rPr>
              <w:rFonts w:ascii="Arial" w:eastAsia="Times New Roman" w:hAnsi="Arial" w:cs="Times New Roman"/>
              <w:bCs/>
              <w:noProof/>
              <w:snapToGrid w:val="0"/>
              <w:kern w:val="0"/>
              <w:sz w:val="18"/>
              <w:szCs w:val="18"/>
              <w:lang w:val="en-GB" w:eastAsia="en-US" w:bidi="ar-SA"/>
              <w14:ligatures w14:val="none"/>
            </w:rPr>
            <w:t>2</w: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end"/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t xml:space="preserve"> of </w: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begin"/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instrText xml:space="preserve"> NUMPAGES  \* MERGEFORMAT </w:instrTex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separate"/>
          </w:r>
          <w:r w:rsidRPr="00077796">
            <w:rPr>
              <w:rFonts w:ascii="Arial" w:eastAsia="Times New Roman" w:hAnsi="Arial" w:cs="Times New Roman"/>
              <w:bCs/>
              <w:noProof/>
              <w:snapToGrid w:val="0"/>
              <w:kern w:val="0"/>
              <w:sz w:val="18"/>
              <w:szCs w:val="18"/>
              <w:lang w:val="en-GB" w:eastAsia="en-US" w:bidi="ar-SA"/>
              <w14:ligatures w14:val="none"/>
            </w:rPr>
            <w:t>2</w: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end"/>
          </w:r>
        </w:p>
      </w:tc>
    </w:tr>
  </w:tbl>
  <w:p w:rsidR="00DE61D1" w:rsidRPr="0063385A" w:rsidP="0063385A" w14:paraId="608306F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4A4C2C"/>
    <w:multiLevelType w:val="hybridMultilevel"/>
    <w:tmpl w:val="C428DA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81765"/>
    <w:multiLevelType w:val="hybridMultilevel"/>
    <w:tmpl w:val="8D80F58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4449F1"/>
    <w:multiLevelType w:val="hybridMultilevel"/>
    <w:tmpl w:val="C2084B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6E3B6D"/>
    <w:multiLevelType w:val="hybridMultilevel"/>
    <w:tmpl w:val="F33CC8B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441585"/>
    <w:multiLevelType w:val="hybridMultilevel"/>
    <w:tmpl w:val="AC085C98"/>
    <w:lvl w:ilvl="0">
      <w:start w:val="1"/>
      <w:numFmt w:val="decimal"/>
      <w:lvlText w:val="%1)"/>
      <w:lvlJc w:val="left"/>
      <w:pPr>
        <w:ind w:left="81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6" w:hanging="360"/>
      </w:pPr>
    </w:lvl>
    <w:lvl w:ilvl="2" w:tentative="1">
      <w:start w:val="1"/>
      <w:numFmt w:val="lowerRoman"/>
      <w:lvlText w:val="%3."/>
      <w:lvlJc w:val="right"/>
      <w:pPr>
        <w:ind w:left="2256" w:hanging="180"/>
      </w:pPr>
    </w:lvl>
    <w:lvl w:ilvl="3" w:tentative="1">
      <w:start w:val="1"/>
      <w:numFmt w:val="decimal"/>
      <w:lvlText w:val="%4."/>
      <w:lvlJc w:val="left"/>
      <w:pPr>
        <w:ind w:left="2976" w:hanging="360"/>
      </w:pPr>
    </w:lvl>
    <w:lvl w:ilvl="4" w:tentative="1">
      <w:start w:val="1"/>
      <w:numFmt w:val="lowerLetter"/>
      <w:lvlText w:val="%5."/>
      <w:lvlJc w:val="left"/>
      <w:pPr>
        <w:ind w:left="3696" w:hanging="360"/>
      </w:pPr>
    </w:lvl>
    <w:lvl w:ilvl="5" w:tentative="1">
      <w:start w:val="1"/>
      <w:numFmt w:val="lowerRoman"/>
      <w:lvlText w:val="%6."/>
      <w:lvlJc w:val="right"/>
      <w:pPr>
        <w:ind w:left="4416" w:hanging="180"/>
      </w:pPr>
    </w:lvl>
    <w:lvl w:ilvl="6" w:tentative="1">
      <w:start w:val="1"/>
      <w:numFmt w:val="decimal"/>
      <w:lvlText w:val="%7."/>
      <w:lvlJc w:val="left"/>
      <w:pPr>
        <w:ind w:left="5136" w:hanging="360"/>
      </w:pPr>
    </w:lvl>
    <w:lvl w:ilvl="7" w:tentative="1">
      <w:start w:val="1"/>
      <w:numFmt w:val="lowerLetter"/>
      <w:lvlText w:val="%8."/>
      <w:lvlJc w:val="left"/>
      <w:pPr>
        <w:ind w:left="5856" w:hanging="360"/>
      </w:pPr>
    </w:lvl>
    <w:lvl w:ilvl="8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5">
    <w:nsid w:val="15940268"/>
    <w:multiLevelType w:val="hybridMultilevel"/>
    <w:tmpl w:val="1D3E256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E55F9A"/>
    <w:multiLevelType w:val="hybridMultilevel"/>
    <w:tmpl w:val="EC7285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57118"/>
    <w:multiLevelType w:val="hybridMultilevel"/>
    <w:tmpl w:val="7F6011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97655"/>
    <w:multiLevelType w:val="hybridMultilevel"/>
    <w:tmpl w:val="56CA03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A17D47"/>
    <w:multiLevelType w:val="hybridMultilevel"/>
    <w:tmpl w:val="E084D1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6B485C"/>
    <w:multiLevelType w:val="hybridMultilevel"/>
    <w:tmpl w:val="775EB0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CD3E11"/>
    <w:multiLevelType w:val="hybridMultilevel"/>
    <w:tmpl w:val="3434FD18"/>
    <w:lvl w:ilvl="0">
      <w:start w:val="1"/>
      <w:numFmt w:val="bullet"/>
      <w:lvlText w:val=""/>
      <w:lvlJc w:val="left"/>
      <w:pPr>
        <w:ind w:left="45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2">
    <w:nsid w:val="54337A9B"/>
    <w:multiLevelType w:val="hybridMultilevel"/>
    <w:tmpl w:val="DF742254"/>
    <w:lvl w:ilvl="0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3">
    <w:nsid w:val="570D62E2"/>
    <w:multiLevelType w:val="hybridMultilevel"/>
    <w:tmpl w:val="368E568C"/>
    <w:lvl w:ilvl="0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4">
    <w:nsid w:val="596B306D"/>
    <w:multiLevelType w:val="hybridMultilevel"/>
    <w:tmpl w:val="E8F6B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4470DB"/>
    <w:multiLevelType w:val="hybridMultilevel"/>
    <w:tmpl w:val="8EACF2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B710D5"/>
    <w:multiLevelType w:val="hybridMultilevel"/>
    <w:tmpl w:val="9754E0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B80E47"/>
    <w:multiLevelType w:val="hybridMultilevel"/>
    <w:tmpl w:val="A25A03B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913194"/>
    <w:multiLevelType w:val="hybridMultilevel"/>
    <w:tmpl w:val="75886A00"/>
    <w:lvl w:ilvl="0">
      <w:start w:val="1"/>
      <w:numFmt w:val="decimal"/>
      <w:lvlText w:val="%1)"/>
      <w:lvlJc w:val="left"/>
      <w:pPr>
        <w:ind w:left="82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4" w:hanging="360"/>
      </w:pPr>
    </w:lvl>
    <w:lvl w:ilvl="2" w:tentative="1">
      <w:start w:val="1"/>
      <w:numFmt w:val="lowerRoman"/>
      <w:lvlText w:val="%3."/>
      <w:lvlJc w:val="right"/>
      <w:pPr>
        <w:ind w:left="2264" w:hanging="180"/>
      </w:pPr>
    </w:lvl>
    <w:lvl w:ilvl="3" w:tentative="1">
      <w:start w:val="1"/>
      <w:numFmt w:val="decimal"/>
      <w:lvlText w:val="%4."/>
      <w:lvlJc w:val="left"/>
      <w:pPr>
        <w:ind w:left="2984" w:hanging="360"/>
      </w:pPr>
    </w:lvl>
    <w:lvl w:ilvl="4" w:tentative="1">
      <w:start w:val="1"/>
      <w:numFmt w:val="lowerLetter"/>
      <w:lvlText w:val="%5."/>
      <w:lvlJc w:val="left"/>
      <w:pPr>
        <w:ind w:left="3704" w:hanging="360"/>
      </w:pPr>
    </w:lvl>
    <w:lvl w:ilvl="5" w:tentative="1">
      <w:start w:val="1"/>
      <w:numFmt w:val="lowerRoman"/>
      <w:lvlText w:val="%6."/>
      <w:lvlJc w:val="right"/>
      <w:pPr>
        <w:ind w:left="4424" w:hanging="180"/>
      </w:pPr>
    </w:lvl>
    <w:lvl w:ilvl="6" w:tentative="1">
      <w:start w:val="1"/>
      <w:numFmt w:val="decimal"/>
      <w:lvlText w:val="%7."/>
      <w:lvlJc w:val="left"/>
      <w:pPr>
        <w:ind w:left="5144" w:hanging="360"/>
      </w:pPr>
    </w:lvl>
    <w:lvl w:ilvl="7" w:tentative="1">
      <w:start w:val="1"/>
      <w:numFmt w:val="lowerLetter"/>
      <w:lvlText w:val="%8."/>
      <w:lvlJc w:val="left"/>
      <w:pPr>
        <w:ind w:left="5864" w:hanging="360"/>
      </w:pPr>
    </w:lvl>
    <w:lvl w:ilvl="8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9">
    <w:nsid w:val="72CC42D9"/>
    <w:multiLevelType w:val="hybridMultilevel"/>
    <w:tmpl w:val="84DC65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A317F68"/>
    <w:multiLevelType w:val="hybridMultilevel"/>
    <w:tmpl w:val="A7F031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BE4DCD"/>
    <w:multiLevelType w:val="hybridMultilevel"/>
    <w:tmpl w:val="F2C63CA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E542130"/>
    <w:multiLevelType w:val="hybridMultilevel"/>
    <w:tmpl w:val="4CACE6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22"/>
  </w:num>
  <w:num w:numId="5">
    <w:abstractNumId w:val="3"/>
  </w:num>
  <w:num w:numId="6">
    <w:abstractNumId w:val="5"/>
  </w:num>
  <w:num w:numId="7">
    <w:abstractNumId w:val="21"/>
  </w:num>
  <w:num w:numId="8">
    <w:abstractNumId w:val="1"/>
  </w:num>
  <w:num w:numId="9">
    <w:abstractNumId w:val="12"/>
  </w:num>
  <w:num w:numId="10">
    <w:abstractNumId w:val="2"/>
  </w:num>
  <w:num w:numId="11">
    <w:abstractNumId w:val="17"/>
  </w:num>
  <w:num w:numId="12">
    <w:abstractNumId w:val="7"/>
  </w:num>
  <w:num w:numId="13">
    <w:abstractNumId w:val="0"/>
  </w:num>
  <w:num w:numId="14">
    <w:abstractNumId w:val="6"/>
  </w:num>
  <w:num w:numId="15">
    <w:abstractNumId w:val="8"/>
  </w:num>
  <w:num w:numId="16">
    <w:abstractNumId w:val="11"/>
  </w:num>
  <w:num w:numId="17">
    <w:abstractNumId w:val="13"/>
  </w:num>
  <w:num w:numId="18">
    <w:abstractNumId w:val="15"/>
  </w:num>
  <w:num w:numId="19">
    <w:abstractNumId w:val="10"/>
  </w:num>
  <w:num w:numId="20">
    <w:abstractNumId w:val="4"/>
  </w:num>
  <w:num w:numId="21">
    <w:abstractNumId w:val="9"/>
  </w:num>
  <w:num w:numId="22">
    <w:abstractNumId w:val="1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C8"/>
    <w:rsid w:val="00017791"/>
    <w:rsid w:val="00026887"/>
    <w:rsid w:val="00040A34"/>
    <w:rsid w:val="00077796"/>
    <w:rsid w:val="00090C9A"/>
    <w:rsid w:val="000D4BC6"/>
    <w:rsid w:val="000E1599"/>
    <w:rsid w:val="000E6861"/>
    <w:rsid w:val="0012041F"/>
    <w:rsid w:val="001243C7"/>
    <w:rsid w:val="0016211B"/>
    <w:rsid w:val="001749A5"/>
    <w:rsid w:val="001B4A98"/>
    <w:rsid w:val="001E76AB"/>
    <w:rsid w:val="001F4DC8"/>
    <w:rsid w:val="00207670"/>
    <w:rsid w:val="00210D48"/>
    <w:rsid w:val="002213E0"/>
    <w:rsid w:val="002E0956"/>
    <w:rsid w:val="003C5C7C"/>
    <w:rsid w:val="00432FA5"/>
    <w:rsid w:val="004367D6"/>
    <w:rsid w:val="0047354F"/>
    <w:rsid w:val="00537F6D"/>
    <w:rsid w:val="00540186"/>
    <w:rsid w:val="00552392"/>
    <w:rsid w:val="00555559"/>
    <w:rsid w:val="00564A06"/>
    <w:rsid w:val="00573156"/>
    <w:rsid w:val="00592B83"/>
    <w:rsid w:val="005B12C0"/>
    <w:rsid w:val="005C658F"/>
    <w:rsid w:val="005D26A3"/>
    <w:rsid w:val="006234B0"/>
    <w:rsid w:val="00623A42"/>
    <w:rsid w:val="0063385A"/>
    <w:rsid w:val="00693BB2"/>
    <w:rsid w:val="006A0987"/>
    <w:rsid w:val="006A6B90"/>
    <w:rsid w:val="00707225"/>
    <w:rsid w:val="00761443"/>
    <w:rsid w:val="00770A71"/>
    <w:rsid w:val="008172AB"/>
    <w:rsid w:val="00821D29"/>
    <w:rsid w:val="00872764"/>
    <w:rsid w:val="008778B3"/>
    <w:rsid w:val="00892B47"/>
    <w:rsid w:val="008A67B2"/>
    <w:rsid w:val="008F7769"/>
    <w:rsid w:val="00902972"/>
    <w:rsid w:val="009158B1"/>
    <w:rsid w:val="009175BE"/>
    <w:rsid w:val="00920177"/>
    <w:rsid w:val="00925CAB"/>
    <w:rsid w:val="009307BE"/>
    <w:rsid w:val="00935E10"/>
    <w:rsid w:val="0097260D"/>
    <w:rsid w:val="00981157"/>
    <w:rsid w:val="00987AF5"/>
    <w:rsid w:val="00992CC7"/>
    <w:rsid w:val="0099649F"/>
    <w:rsid w:val="009A564F"/>
    <w:rsid w:val="009B177F"/>
    <w:rsid w:val="009E06F1"/>
    <w:rsid w:val="00A50B00"/>
    <w:rsid w:val="00A51692"/>
    <w:rsid w:val="00AE1168"/>
    <w:rsid w:val="00B1497A"/>
    <w:rsid w:val="00B16976"/>
    <w:rsid w:val="00B21482"/>
    <w:rsid w:val="00B70699"/>
    <w:rsid w:val="00B82AB5"/>
    <w:rsid w:val="00BF3EC6"/>
    <w:rsid w:val="00C14FE8"/>
    <w:rsid w:val="00C32633"/>
    <w:rsid w:val="00C57C47"/>
    <w:rsid w:val="00C91D2B"/>
    <w:rsid w:val="00CA3432"/>
    <w:rsid w:val="00CF43A4"/>
    <w:rsid w:val="00D02552"/>
    <w:rsid w:val="00D75939"/>
    <w:rsid w:val="00DA2FB6"/>
    <w:rsid w:val="00DB7F76"/>
    <w:rsid w:val="00DC58FB"/>
    <w:rsid w:val="00DD09C6"/>
    <w:rsid w:val="00DE61D1"/>
    <w:rsid w:val="00DF0202"/>
    <w:rsid w:val="00E64116"/>
    <w:rsid w:val="00E67BEE"/>
    <w:rsid w:val="00E75FA7"/>
    <w:rsid w:val="00E7739D"/>
    <w:rsid w:val="00E86784"/>
    <w:rsid w:val="00E92ED0"/>
    <w:rsid w:val="00E9762A"/>
    <w:rsid w:val="00EC5291"/>
    <w:rsid w:val="00ED5F82"/>
    <w:rsid w:val="00EE3A58"/>
    <w:rsid w:val="00F14E7D"/>
    <w:rsid w:val="00F33425"/>
    <w:rsid w:val="00F74F3A"/>
    <w:rsid w:val="00F80FB7"/>
    <w:rsid w:val="00F977A1"/>
    <w:rsid w:val="00FF6CB0"/>
  </w:rsids>
  <w:docVars>
    <w:docVar w:name="QPulseSys_IsBacchusDocument" w:val="true"/>
    <w:docVar w:name="QPulseSys_IsDocBeingEdited" w:val="False"/>
    <w:docVar w:name="QPulseSys_SecProtectDocEnableCopy" w:val="False"/>
    <w:docVar w:name="QPulseSys_SecProtectDocEnableEdit" w:val="False"/>
    <w:docVar w:name="QPulseSys_SecProtectDocEnablePrint" w:val="False"/>
    <w:docVar w:name="QPulseSys_SecProtectDocEnablePrintPreview" w:val="False"/>
    <w:docVar w:name="QPulseSys_SecProtectDocEnablePublish" w:val="False"/>
    <w:docVar w:name="QPulseSys_SecProtectDocEnableSaveAs" w:val="False"/>
    <w:docVar w:name="QPulseSys_SecProtectDocEnableSend" w:val="Fals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False"/>
    <w:docVar w:name="QPulseSys_SessionID" w:val="c816f119-4d78-4f45-9514-9badb50dd2f9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2C2F38-5AA4-490C-956D-886EAD17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DC8"/>
    <w:pPr>
      <w:spacing w:after="12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B70699"/>
    <w:pPr>
      <w:spacing w:after="100"/>
    </w:pPr>
    <w:rPr>
      <w:sz w:val="24"/>
      <w:szCs w:val="24"/>
    </w:rPr>
  </w:style>
  <w:style w:type="table" w:styleId="TableGrid">
    <w:name w:val="Table Grid"/>
    <w:basedOn w:val="TableNormal"/>
    <w:uiPriority w:val="59"/>
    <w:rsid w:val="001F4DC8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F4DC8"/>
    <w:pPr>
      <w:tabs>
        <w:tab w:val="center" w:pos="4153"/>
        <w:tab w:val="right" w:pos="8306"/>
      </w:tabs>
      <w:spacing w:after="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F4DC8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1F4D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DC8"/>
    <w:rPr>
      <w:rFonts w:ascii="Arial" w:eastAsia="Times New Roman" w:hAnsi="Arial" w:cs="Times New Roman"/>
      <w:kern w:val="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1F4D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alloonText">
    <w:name w:val="Balloon Text"/>
    <w:basedOn w:val="Normal"/>
    <w:link w:val="BalloonTextChar"/>
    <w:rsid w:val="0057315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156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image" Target="media/image4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Fosbrook, Ellie</dc:creator>
  <cp:lastModifiedBy>LAMPARD, Rachel (YORK AND SCARBOROUGH TEACHING HOSPITALS NHS FOUNDATION TRUST)</cp:lastModifiedBy>
  <cp:revision>2</cp:revision>
  <cp:lastPrinted>2024-03-26T15:08:00Z</cp:lastPrinted>
  <dcterms:created xsi:type="dcterms:W3CDTF">2024-04-25T13:48:00Z</dcterms:created>
  <dcterms:modified xsi:type="dcterms:W3CDTF">2024-04-25T13:48:00Z</dcterms:modified>
</cp:coreProperties>
</file>